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12B63994"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(I</w:t>
      </w:r>
      <w:r w:rsidR="00120805">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673DD870" w14:textId="77777777" w:rsidR="00120805" w:rsidRPr="000E4987" w:rsidRDefault="00120805" w:rsidP="00120805">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II PIRKIMO DALIAI (</w:t>
      </w:r>
      <w:r w:rsidRPr="00803661">
        <w:rPr>
          <w:rFonts w:ascii="Times New Roman" w:hAnsi="Times New Roman"/>
          <w:b/>
          <w:bCs/>
          <w:spacing w:val="-4"/>
          <w:sz w:val="24"/>
          <w:szCs w:val="24"/>
        </w:rPr>
        <w:t>ŠIAULIŲ LOPŠELIS-DARŽELIS "BERŽELIS"; LYDOS G. 4,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20805"/>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A1197"/>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8110</Words>
  <Characters>4624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